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0A9F" w14:textId="77777777" w:rsidR="00822DB5" w:rsidRPr="00822DB5" w:rsidRDefault="00822DB5" w:rsidP="00822DB5">
      <w:pPr>
        <w:shd w:val="clear" w:color="auto" w:fill="FFFFFF"/>
        <w:spacing w:after="450" w:line="240" w:lineRule="auto"/>
        <w:outlineLvl w:val="1"/>
        <w:rPr>
          <w:rFonts w:ascii="Arial" w:eastAsia="Times New Roman" w:hAnsi="Arial" w:cs="Arial"/>
          <w:b/>
          <w:bCs/>
          <w:sz w:val="36"/>
          <w:szCs w:val="36"/>
        </w:rPr>
      </w:pPr>
      <w:r w:rsidRPr="00822DB5">
        <w:rPr>
          <w:rFonts w:ascii="Arial" w:eastAsia="Times New Roman" w:hAnsi="Arial" w:cs="Arial"/>
          <w:b/>
          <w:bCs/>
          <w:sz w:val="36"/>
          <w:szCs w:val="36"/>
        </w:rPr>
        <w:t>The Breed Registry</w:t>
      </w:r>
    </w:p>
    <w:p w14:paraId="5F0F5F56" w14:textId="602E6FBF" w:rsidR="00822DB5" w:rsidRPr="00822DB5" w:rsidRDefault="00822DB5" w:rsidP="00822DB5">
      <w:pPr>
        <w:shd w:val="clear" w:color="auto" w:fill="FFFFFF"/>
        <w:spacing w:line="240" w:lineRule="auto"/>
        <w:jc w:val="center"/>
        <w:rPr>
          <w:rFonts w:ascii="Times New Roman" w:eastAsia="Times New Roman" w:hAnsi="Times New Roman" w:cs="Times New Roman"/>
          <w:sz w:val="24"/>
          <w:szCs w:val="24"/>
        </w:rPr>
      </w:pPr>
      <w:r w:rsidRPr="00822DB5">
        <w:rPr>
          <w:rFonts w:ascii="Times New Roman" w:eastAsia="Times New Roman" w:hAnsi="Times New Roman" w:cs="Times New Roman"/>
          <w:i/>
          <w:iCs/>
          <w:color w:val="A82E2E"/>
          <w:sz w:val="24"/>
          <w:szCs w:val="24"/>
        </w:rPr>
        <w:t>​</w:t>
      </w:r>
    </w:p>
    <w:p w14:paraId="6BC93D88" w14:textId="77777777" w:rsidR="00822DB5" w:rsidRPr="00822DB5" w:rsidRDefault="00822DB5" w:rsidP="00822DB5">
      <w:pPr>
        <w:shd w:val="clear" w:color="auto" w:fill="FFFFFF"/>
        <w:spacing w:after="0" w:line="240" w:lineRule="auto"/>
        <w:jc w:val="center"/>
        <w:rPr>
          <w:rFonts w:ascii="Arial" w:eastAsia="Times New Roman" w:hAnsi="Arial" w:cs="Arial"/>
          <w:color w:val="000000"/>
          <w:sz w:val="24"/>
          <w:szCs w:val="24"/>
        </w:rPr>
      </w:pPr>
      <w:r w:rsidRPr="00822DB5">
        <w:rPr>
          <w:rFonts w:ascii="Arial" w:eastAsia="Times New Roman" w:hAnsi="Arial" w:cs="Arial"/>
          <w:noProof/>
          <w:color w:val="000000"/>
          <w:sz w:val="24"/>
          <w:szCs w:val="24"/>
        </w:rPr>
        <w:drawing>
          <wp:inline distT="0" distB="0" distL="0" distR="0" wp14:anchorId="376CD1A1" wp14:editId="64B2D50B">
            <wp:extent cx="4998720" cy="3322320"/>
            <wp:effectExtent l="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8720" cy="3322320"/>
                    </a:xfrm>
                    <a:prstGeom prst="rect">
                      <a:avLst/>
                    </a:prstGeom>
                    <a:noFill/>
                    <a:ln>
                      <a:noFill/>
                    </a:ln>
                  </pic:spPr>
                </pic:pic>
              </a:graphicData>
            </a:graphic>
          </wp:inline>
        </w:drawing>
      </w:r>
    </w:p>
    <w:p w14:paraId="224A7BB3" w14:textId="7081CA20" w:rsidR="00822DB5" w:rsidRDefault="00822DB5" w:rsidP="00822DB5">
      <w:pPr>
        <w:shd w:val="clear" w:color="auto" w:fill="FFFFFF"/>
        <w:spacing w:after="0" w:line="240" w:lineRule="auto"/>
        <w:jc w:val="center"/>
        <w:rPr>
          <w:rFonts w:ascii="Arial" w:eastAsia="Times New Roman" w:hAnsi="Arial" w:cs="Arial"/>
          <w:color w:val="000000"/>
        </w:rPr>
      </w:pPr>
      <w:r w:rsidRPr="00822DB5">
        <w:rPr>
          <w:rFonts w:ascii="Arial" w:eastAsia="Times New Roman" w:hAnsi="Arial" w:cs="Arial"/>
          <w:color w:val="000000"/>
        </w:rPr>
        <w:t>The Nokota® breed has been developed since 1986</w:t>
      </w:r>
    </w:p>
    <w:p w14:paraId="3E34225D" w14:textId="77777777" w:rsidR="0042217D" w:rsidRPr="00822DB5" w:rsidRDefault="0042217D" w:rsidP="00822DB5">
      <w:pPr>
        <w:shd w:val="clear" w:color="auto" w:fill="FFFFFF"/>
        <w:spacing w:after="0" w:line="240" w:lineRule="auto"/>
        <w:jc w:val="center"/>
        <w:rPr>
          <w:rFonts w:ascii="Arial" w:eastAsia="Times New Roman" w:hAnsi="Arial" w:cs="Arial"/>
          <w:color w:val="000000"/>
        </w:rPr>
      </w:pPr>
    </w:p>
    <w:p w14:paraId="1E784E15" w14:textId="6C30020F" w:rsidR="00822DB5" w:rsidRPr="00822DB5" w:rsidRDefault="00822DB5" w:rsidP="00822DB5">
      <w:pPr>
        <w:shd w:val="clear" w:color="auto" w:fill="FFFFFF"/>
        <w:spacing w:line="240" w:lineRule="auto"/>
        <w:rPr>
          <w:rFonts w:ascii="Times New Roman" w:eastAsia="Times New Roman" w:hAnsi="Times New Roman" w:cs="Times New Roman"/>
          <w:sz w:val="24"/>
          <w:szCs w:val="24"/>
        </w:rPr>
      </w:pPr>
      <w:r w:rsidRPr="00822DB5">
        <w:rPr>
          <w:rFonts w:ascii="Times New Roman" w:eastAsia="Times New Roman" w:hAnsi="Times New Roman" w:cs="Times New Roman"/>
          <w:sz w:val="24"/>
          <w:szCs w:val="24"/>
        </w:rPr>
        <w:t>The NHC has created a breed registry to support the conservation, breeding and individual ownership of Nokota® horses into the future. The registry currently tracks around two thousand horses, including both conservation breeding stock and those owned by close to three hundred and eighty private individuals. The registry database was developed by Charlie Fleischmann and is maintained by the NHC office in Linton, N.D. Shawna Lichtenwalner, registrar, welcomes comments and questions and may be conta</w:t>
      </w:r>
      <w:r w:rsidR="0042217D">
        <w:rPr>
          <w:rFonts w:ascii="Times New Roman" w:eastAsia="Times New Roman" w:hAnsi="Times New Roman" w:cs="Times New Roman"/>
          <w:sz w:val="24"/>
          <w:szCs w:val="24"/>
        </w:rPr>
        <w:t>cted at Nokota.Registry@gmail.com</w:t>
      </w:r>
      <w:r w:rsidR="0042217D" w:rsidRPr="00822DB5">
        <w:rPr>
          <w:rFonts w:ascii="Times New Roman" w:eastAsia="Times New Roman" w:hAnsi="Times New Roman" w:cs="Times New Roman"/>
          <w:sz w:val="24"/>
          <w:szCs w:val="24"/>
        </w:rPr>
        <w:t xml:space="preserve"> </w:t>
      </w:r>
      <w:r w:rsidRPr="00822DB5">
        <w:rPr>
          <w:rFonts w:ascii="Times New Roman" w:eastAsia="Times New Roman" w:hAnsi="Times New Roman" w:cs="Times New Roman"/>
          <w:sz w:val="24"/>
          <w:szCs w:val="24"/>
        </w:rPr>
        <w:br/>
        <w:t>​</w:t>
      </w:r>
      <w:r w:rsidRPr="00822DB5">
        <w:rPr>
          <w:rFonts w:ascii="Times New Roman" w:eastAsia="Times New Roman" w:hAnsi="Times New Roman" w:cs="Times New Roman"/>
          <w:sz w:val="24"/>
          <w:szCs w:val="24"/>
        </w:rPr>
        <w:br/>
        <w:t>Registration is vital to the future of the Nokota® horses, and it becomes more important each year, as new foals arrive. By registering your horse and keeping us aware of births, deaths, and transfers, you make an important contribution towards establishing their security. Thank you for your help, and please don’t hesitate to contact us with questions. Nokotas® are a new breed and our policies continue to evolve. The NHC breed registration committee convenes at the annual June meeting and welcomes input from owners and breeders. Recent discussions have addressed how to restrict the re-sale of horses that are critical to the conservation effort, and how to encourage preservation breeders.</w:t>
      </w:r>
      <w:r w:rsidRPr="00822DB5">
        <w:rPr>
          <w:rFonts w:ascii="Times New Roman" w:eastAsia="Times New Roman" w:hAnsi="Times New Roman" w:cs="Times New Roman"/>
          <w:sz w:val="24"/>
          <w:szCs w:val="24"/>
        </w:rPr>
        <w:br/>
      </w:r>
      <w:r w:rsidRPr="00822DB5">
        <w:rPr>
          <w:rFonts w:ascii="Times New Roman" w:eastAsia="Times New Roman" w:hAnsi="Times New Roman" w:cs="Times New Roman"/>
          <w:sz w:val="24"/>
          <w:szCs w:val="24"/>
        </w:rPr>
        <w:br/>
        <w:t>Initially the Kuntz family intended to cross-breed the park horses with their own ranch lines of Thoroughbreds, paints, ponies, and grade using horses. Later, two distinct breeding programs emerged: one aimed at preserving the original park strain, and a second, more commercial operation aimed at producing superior performance horses and ponies based on careful, limited outcrossing.</w:t>
      </w:r>
      <w:r w:rsidRPr="00822DB5">
        <w:rPr>
          <w:rFonts w:ascii="Times New Roman" w:eastAsia="Times New Roman" w:hAnsi="Times New Roman" w:cs="Times New Roman"/>
          <w:sz w:val="24"/>
          <w:szCs w:val="24"/>
        </w:rPr>
        <w:br/>
      </w:r>
      <w:r w:rsidRPr="00822DB5">
        <w:rPr>
          <w:rFonts w:ascii="Times New Roman" w:eastAsia="Times New Roman" w:hAnsi="Times New Roman" w:cs="Times New Roman"/>
          <w:sz w:val="24"/>
          <w:szCs w:val="24"/>
        </w:rPr>
        <w:lastRenderedPageBreak/>
        <w:br/>
        <w:t>The basic categories of registration reflect these complementary goals. We seek to preserve and promote the family lines and phenotypes of the “original” Nokotas® removed from Theodore Roosevelt National Park while also recognizing the offspring of Nokotas® bred to non-Nokotas®. The Nokota Horse Conservancy® is concerned soley with preservation breeding for the original type.</w:t>
      </w:r>
    </w:p>
    <w:p w14:paraId="08583D1F" w14:textId="77777777" w:rsidR="00822DB5" w:rsidRPr="00822DB5" w:rsidRDefault="00822DB5" w:rsidP="00822DB5">
      <w:pPr>
        <w:shd w:val="clear" w:color="auto" w:fill="FFFFFF"/>
        <w:spacing w:after="0" w:line="240" w:lineRule="auto"/>
        <w:jc w:val="center"/>
        <w:rPr>
          <w:rFonts w:ascii="Arial" w:eastAsia="Times New Roman" w:hAnsi="Arial" w:cs="Arial"/>
          <w:color w:val="000000"/>
          <w:sz w:val="24"/>
          <w:szCs w:val="24"/>
        </w:rPr>
      </w:pPr>
      <w:r w:rsidRPr="00822DB5">
        <w:rPr>
          <w:rFonts w:ascii="Arial" w:eastAsia="Times New Roman" w:hAnsi="Arial" w:cs="Arial"/>
          <w:noProof/>
          <w:color w:val="000000"/>
          <w:sz w:val="24"/>
          <w:szCs w:val="24"/>
        </w:rPr>
        <w:drawing>
          <wp:inline distT="0" distB="0" distL="0" distR="0" wp14:anchorId="3BA3F2BE" wp14:editId="1BA44482">
            <wp:extent cx="3329940" cy="2857500"/>
            <wp:effectExtent l="0" t="0" r="3810"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857500"/>
                    </a:xfrm>
                    <a:prstGeom prst="rect">
                      <a:avLst/>
                    </a:prstGeom>
                    <a:noFill/>
                    <a:ln>
                      <a:noFill/>
                    </a:ln>
                  </pic:spPr>
                </pic:pic>
              </a:graphicData>
            </a:graphic>
          </wp:inline>
        </w:drawing>
      </w:r>
    </w:p>
    <w:p w14:paraId="3C2D784C" w14:textId="77777777" w:rsidR="00822DB5" w:rsidRPr="00822DB5" w:rsidRDefault="00822DB5" w:rsidP="00822DB5">
      <w:pPr>
        <w:shd w:val="clear" w:color="auto" w:fill="FFFFFF"/>
        <w:spacing w:after="0" w:line="240" w:lineRule="auto"/>
        <w:jc w:val="center"/>
        <w:rPr>
          <w:rFonts w:ascii="Arial" w:eastAsia="Times New Roman" w:hAnsi="Arial" w:cs="Arial"/>
          <w:color w:val="000000"/>
        </w:rPr>
      </w:pPr>
      <w:r w:rsidRPr="00822DB5">
        <w:rPr>
          <w:rFonts w:ascii="Arial" w:eastAsia="Times New Roman" w:hAnsi="Arial" w:cs="Arial"/>
          <w:color w:val="000000"/>
        </w:rPr>
        <w:t>Grandpa Smoke is a perfect example of the Ranch Nokota®. He is also a stunning example of the tiger dun overo coloration. Photo by Shelly Hauge, summer of 2000.</w:t>
      </w:r>
    </w:p>
    <w:p w14:paraId="0D2EA340" w14:textId="77777777" w:rsidR="00822DB5" w:rsidRDefault="00822DB5" w:rsidP="00822DB5">
      <w:pPr>
        <w:shd w:val="clear" w:color="auto" w:fill="FFFFFF"/>
        <w:spacing w:line="240" w:lineRule="auto"/>
        <w:rPr>
          <w:rFonts w:ascii="Times New Roman" w:eastAsia="Times New Roman" w:hAnsi="Times New Roman" w:cs="Times New Roman"/>
          <w:sz w:val="24"/>
          <w:szCs w:val="24"/>
        </w:rPr>
      </w:pPr>
    </w:p>
    <w:p w14:paraId="0831CF09" w14:textId="77777777" w:rsidR="00822DB5" w:rsidRPr="00822DB5" w:rsidRDefault="00822DB5" w:rsidP="00822DB5">
      <w:pPr>
        <w:shd w:val="clear" w:color="auto" w:fill="FFFFFF"/>
        <w:spacing w:after="450" w:line="240" w:lineRule="auto"/>
        <w:outlineLvl w:val="1"/>
        <w:rPr>
          <w:rFonts w:ascii="Arial" w:eastAsia="Times New Roman" w:hAnsi="Arial" w:cs="Arial"/>
          <w:b/>
          <w:bCs/>
          <w:sz w:val="36"/>
          <w:szCs w:val="36"/>
        </w:rPr>
      </w:pPr>
      <w:r w:rsidRPr="00822DB5">
        <w:rPr>
          <w:rFonts w:ascii="Arial" w:eastAsia="Times New Roman" w:hAnsi="Arial" w:cs="Arial"/>
          <w:b/>
          <w:bCs/>
          <w:sz w:val="36"/>
          <w:szCs w:val="36"/>
        </w:rPr>
        <w:t>REGISTRATION CATEGORIES</w:t>
      </w:r>
    </w:p>
    <w:p w14:paraId="79E031BB" w14:textId="77777777" w:rsidR="00822DB5" w:rsidRPr="00822DB5" w:rsidRDefault="00822DB5" w:rsidP="00822DB5">
      <w:pPr>
        <w:numPr>
          <w:ilvl w:val="0"/>
          <w:numId w:val="1"/>
        </w:numPr>
        <w:shd w:val="clear" w:color="auto" w:fill="FFFFFF"/>
        <w:spacing w:before="100" w:beforeAutospacing="1" w:after="240" w:line="240" w:lineRule="auto"/>
        <w:rPr>
          <w:rFonts w:ascii="Times New Roman" w:eastAsia="Times New Roman" w:hAnsi="Times New Roman" w:cs="Times New Roman"/>
          <w:sz w:val="24"/>
          <w:szCs w:val="24"/>
        </w:rPr>
      </w:pPr>
      <w:r w:rsidRPr="00822DB5">
        <w:rPr>
          <w:rFonts w:ascii="Times New Roman" w:eastAsia="Times New Roman" w:hAnsi="Times New Roman" w:cs="Times New Roman"/>
          <w:sz w:val="24"/>
          <w:szCs w:val="24"/>
        </w:rPr>
        <w:t>​Foundation Nokotas® were removed directly from the park, primarily during the 1980s and early 1990s. Many of the foundation stallions and mares, which formed the nucleus of the breed, are now deceased. Their offspring are termed “Foundation-bred” Nokotas®.</w:t>
      </w:r>
    </w:p>
    <w:p w14:paraId="28E0CC3F" w14:textId="1EAE2391" w:rsidR="00822DB5" w:rsidRPr="00822DB5" w:rsidRDefault="00822DB5" w:rsidP="00822DB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22DB5">
        <w:rPr>
          <w:rFonts w:ascii="Times New Roman" w:eastAsia="Times New Roman" w:hAnsi="Times New Roman" w:cs="Times New Roman"/>
          <w:sz w:val="24"/>
          <w:szCs w:val="24"/>
        </w:rPr>
        <w:t>On the advice of Dr. Phillip Sponenberg, the Foundation and Foundation-bred horses have been differentiated into two phenotypic categories, National Park Traditionals and National Park Ranch types (See “Nokota® type”). The conservancy manages a small herd of mostly traditional, but also of ranch-type foundation horses  in order to maintain as much of the original spectrum of Foundation bloodlines as possible.  </w:t>
      </w:r>
      <w:r w:rsidRPr="00822DB5">
        <w:rPr>
          <w:rFonts w:ascii="Times New Roman" w:eastAsia="Times New Roman" w:hAnsi="Times New Roman" w:cs="Times New Roman"/>
          <w:sz w:val="24"/>
          <w:szCs w:val="24"/>
        </w:rPr>
        <w:br/>
        <w:t>​ </w:t>
      </w:r>
    </w:p>
    <w:p w14:paraId="5308435C" w14:textId="77777777" w:rsidR="00822DB5" w:rsidRPr="00822DB5" w:rsidRDefault="00822DB5" w:rsidP="00822DB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22DB5">
        <w:rPr>
          <w:rFonts w:ascii="Times New Roman" w:eastAsia="Times New Roman" w:hAnsi="Times New Roman" w:cs="Times New Roman"/>
          <w:sz w:val="24"/>
          <w:szCs w:val="24"/>
        </w:rPr>
        <w:t xml:space="preserve">Cross-bred Nokotas® have also been organized into two subtypes, National Park Cross (NPC) and National Park Part Bloods (NPPB). National Park Cross horses must be at least 50% foundation-bred, and all non-Nokota® influence must have derived from the original Kuntz Breeding Stock (BS) used for the first several generations, when the gene pool was small. Kuntz Breeding stock horses included Blue Haymaker, a running AQHA stallion, Roundelle, a champion American Paint Horse mare, and a number of grade mares from Standing Rock reservation such as Sioux, Sloopy, and Joe’s Grey. Some NPC </w:t>
      </w:r>
      <w:r w:rsidRPr="00822DB5">
        <w:rPr>
          <w:rFonts w:ascii="Times New Roman" w:eastAsia="Times New Roman" w:hAnsi="Times New Roman" w:cs="Times New Roman"/>
          <w:sz w:val="24"/>
          <w:szCs w:val="24"/>
        </w:rPr>
        <w:lastRenderedPageBreak/>
        <w:t>horses are more than 95% foundation bred, and some foundation Nokota® lines are only represented in NPC descendants. National Park Part Bloods must be at least 25% foundation bred, and their non-Nokota® heritage can be from any source. Such non-Nokota®, non-breeding stock horses are designated as “Other” (O) in the registry.</w:t>
      </w:r>
    </w:p>
    <w:p w14:paraId="7F0CFC48" w14:textId="2E9B12F4" w:rsidR="00822DB5" w:rsidRDefault="00822DB5" w:rsidP="00822DB5">
      <w:pPr>
        <w:shd w:val="clear" w:color="auto" w:fill="FFFFFF"/>
        <w:spacing w:after="0" w:line="240" w:lineRule="auto"/>
        <w:jc w:val="center"/>
        <w:rPr>
          <w:rFonts w:ascii="Arial" w:eastAsia="Times New Roman" w:hAnsi="Arial" w:cs="Arial"/>
          <w:color w:val="000000"/>
          <w:sz w:val="24"/>
          <w:szCs w:val="24"/>
        </w:rPr>
      </w:pPr>
      <w:r w:rsidRPr="00822DB5">
        <w:rPr>
          <w:rFonts w:ascii="Arial" w:eastAsia="Times New Roman" w:hAnsi="Arial" w:cs="Arial"/>
          <w:noProof/>
          <w:color w:val="000000"/>
          <w:sz w:val="24"/>
          <w:szCs w:val="24"/>
        </w:rPr>
        <w:drawing>
          <wp:inline distT="0" distB="0" distL="0" distR="0" wp14:anchorId="30374A85" wp14:editId="5432AD9A">
            <wp:extent cx="3063240" cy="2354580"/>
            <wp:effectExtent l="0" t="0" r="3810" b="762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3240" cy="2354580"/>
                    </a:xfrm>
                    <a:prstGeom prst="rect">
                      <a:avLst/>
                    </a:prstGeom>
                    <a:noFill/>
                    <a:ln>
                      <a:noFill/>
                    </a:ln>
                  </pic:spPr>
                </pic:pic>
              </a:graphicData>
            </a:graphic>
          </wp:inline>
        </w:drawing>
      </w:r>
      <w:r w:rsidR="0042217D">
        <w:rPr>
          <w:rFonts w:ascii="Arial" w:eastAsia="Times New Roman" w:hAnsi="Arial" w:cs="Arial"/>
          <w:color w:val="000000"/>
          <w:sz w:val="24"/>
          <w:szCs w:val="24"/>
        </w:rPr>
        <w:t xml:space="preserve"> </w:t>
      </w:r>
    </w:p>
    <w:p w14:paraId="0E32F023" w14:textId="53332BDB" w:rsidR="0042217D" w:rsidRDefault="0042217D" w:rsidP="00822DB5">
      <w:pPr>
        <w:shd w:val="clear" w:color="auto" w:fill="FFFFFF"/>
        <w:spacing w:after="0" w:line="240" w:lineRule="auto"/>
        <w:jc w:val="center"/>
        <w:rPr>
          <w:rFonts w:ascii="Arial" w:eastAsia="Times New Roman" w:hAnsi="Arial" w:cs="Arial"/>
          <w:color w:val="000000"/>
          <w:sz w:val="24"/>
          <w:szCs w:val="24"/>
        </w:rPr>
      </w:pPr>
    </w:p>
    <w:p w14:paraId="46BE8026" w14:textId="154718E9" w:rsidR="0042217D" w:rsidRPr="00822DB5" w:rsidRDefault="0042217D" w:rsidP="0042217D">
      <w:pPr>
        <w:shd w:val="clear" w:color="auto" w:fill="FFFFFF"/>
        <w:spacing w:after="0" w:line="240" w:lineRule="auto"/>
        <w:rPr>
          <w:rFonts w:ascii="TheThe Times New Roman" w:eastAsia="Times New Roman" w:hAnsi="TheThe Times New Roman" w:cs="Times New Roman"/>
          <w:b/>
          <w:bCs/>
          <w:color w:val="000000"/>
          <w:sz w:val="44"/>
          <w:szCs w:val="44"/>
        </w:rPr>
      </w:pPr>
      <w:r w:rsidRPr="00DC3476">
        <w:rPr>
          <w:rFonts w:ascii="TheThe Times New Roman" w:eastAsia="Times New Roman" w:hAnsi="TheThe Times New Roman" w:cs="Times New Roman"/>
          <w:b/>
          <w:bCs/>
          <w:color w:val="000000"/>
          <w:sz w:val="44"/>
          <w:szCs w:val="44"/>
        </w:rPr>
        <w:t xml:space="preserve">The Registration Process: </w:t>
      </w:r>
    </w:p>
    <w:p w14:paraId="2671CB66" w14:textId="77777777" w:rsidR="00822DB5" w:rsidRDefault="00822DB5" w:rsidP="00822DB5">
      <w:pPr>
        <w:shd w:val="clear" w:color="auto" w:fill="FFFFFF"/>
        <w:spacing w:line="240" w:lineRule="auto"/>
        <w:rPr>
          <w:rFonts w:ascii="Times New Roman" w:eastAsia="Times New Roman" w:hAnsi="Times New Roman" w:cs="Times New Roman"/>
          <w:sz w:val="24"/>
          <w:szCs w:val="24"/>
        </w:rPr>
      </w:pPr>
    </w:p>
    <w:p w14:paraId="49DEA3E9" w14:textId="50475574" w:rsidR="00822DB5" w:rsidRDefault="00822DB5" w:rsidP="00822DB5">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is available for Nokotas® if one or both parents are in the Nokota® Horse breed registry. Non-Nokota® parents will be listed as “Other”.  In order to qualify for registration, a horse with a non-Noko</w:t>
      </w:r>
      <w:r w:rsidR="0042217D">
        <w:rPr>
          <w:rFonts w:ascii="Times New Roman" w:eastAsia="Times New Roman" w:hAnsi="Times New Roman" w:cs="Times New Roman"/>
          <w:sz w:val="24"/>
          <w:szCs w:val="24"/>
        </w:rPr>
        <w:t>ta® parent will be registered as NPPB and must be at least 25% foundation.</w:t>
      </w:r>
    </w:p>
    <w:p w14:paraId="36765D07" w14:textId="2BA117B1" w:rsidR="0094270D" w:rsidRDefault="0094270D" w:rsidP="00822DB5">
      <w:pPr>
        <w:shd w:val="clear" w:color="auto" w:fill="FFFFFF"/>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Important notices:</w:t>
      </w:r>
      <w:r w:rsidR="0042217D" w:rsidRPr="0042217D">
        <w:rPr>
          <w:rFonts w:ascii="Times New Roman" w:eastAsia="Times New Roman" w:hAnsi="Times New Roman" w:cs="Times New Roman"/>
          <w:b/>
          <w:bCs/>
          <w:sz w:val="24"/>
          <w:szCs w:val="24"/>
        </w:rPr>
        <w:t xml:space="preserve"> </w:t>
      </w:r>
      <w:r w:rsidR="0042217D">
        <w:rPr>
          <w:rFonts w:ascii="Times New Roman" w:eastAsia="Times New Roman" w:hAnsi="Times New Roman" w:cs="Times New Roman"/>
          <w:b/>
          <w:bCs/>
          <w:sz w:val="24"/>
          <w:szCs w:val="24"/>
        </w:rPr>
        <w:t xml:space="preserve">The Nokota Horse Conservancy® is committed to responsible breeding practices. </w:t>
      </w:r>
      <w:r w:rsidR="0042217D" w:rsidRPr="0042217D">
        <w:rPr>
          <w:rFonts w:ascii="Times New Roman" w:eastAsia="Times New Roman" w:hAnsi="Times New Roman" w:cs="Times New Roman"/>
          <w:b/>
          <w:bCs/>
          <w:sz w:val="24"/>
          <w:szCs w:val="24"/>
        </w:rPr>
        <w:t>As of June 202</w:t>
      </w:r>
      <w:r w:rsidR="007A0831">
        <w:rPr>
          <w:rFonts w:ascii="Times New Roman" w:eastAsia="Times New Roman" w:hAnsi="Times New Roman" w:cs="Times New Roman"/>
          <w:b/>
          <w:bCs/>
          <w:sz w:val="24"/>
          <w:szCs w:val="24"/>
        </w:rPr>
        <w:t>3</w:t>
      </w:r>
      <w:r w:rsidR="0042217D">
        <w:rPr>
          <w:rFonts w:ascii="Times New Roman" w:eastAsia="Times New Roman" w:hAnsi="Times New Roman" w:cs="Times New Roman"/>
          <w:b/>
          <w:bCs/>
          <w:sz w:val="24"/>
          <w:szCs w:val="24"/>
        </w:rPr>
        <w:t>,</w:t>
      </w:r>
      <w:r w:rsidR="0042217D" w:rsidRPr="0042217D">
        <w:rPr>
          <w:rFonts w:ascii="Times New Roman" w:eastAsia="Times New Roman" w:hAnsi="Times New Roman" w:cs="Times New Roman"/>
          <w:b/>
          <w:bCs/>
          <w:sz w:val="24"/>
          <w:szCs w:val="24"/>
        </w:rPr>
        <w:t xml:space="preserve"> horses </w:t>
      </w:r>
      <w:r>
        <w:rPr>
          <w:rFonts w:ascii="Times New Roman" w:eastAsia="Times New Roman" w:hAnsi="Times New Roman" w:cs="Times New Roman"/>
          <w:b/>
          <w:bCs/>
          <w:sz w:val="24"/>
          <w:szCs w:val="24"/>
        </w:rPr>
        <w:t xml:space="preserve">whose </w:t>
      </w:r>
      <w:r w:rsidR="0042217D" w:rsidRPr="0042217D">
        <w:rPr>
          <w:rFonts w:ascii="Times New Roman" w:eastAsia="Times New Roman" w:hAnsi="Times New Roman" w:cs="Times New Roman"/>
          <w:b/>
          <w:bCs/>
          <w:sz w:val="24"/>
          <w:szCs w:val="24"/>
        </w:rPr>
        <w:t xml:space="preserve">inbreeding coefficient </w:t>
      </w:r>
      <w:r>
        <w:rPr>
          <w:rFonts w:ascii="Times New Roman" w:eastAsia="Times New Roman" w:hAnsi="Times New Roman" w:cs="Times New Roman"/>
          <w:b/>
          <w:bCs/>
          <w:sz w:val="24"/>
          <w:szCs w:val="24"/>
        </w:rPr>
        <w:t xml:space="preserve">exceeds </w:t>
      </w:r>
      <w:r w:rsidR="0042217D" w:rsidRPr="0042217D">
        <w:rPr>
          <w:rFonts w:ascii="Times New Roman" w:eastAsia="Times New Roman" w:hAnsi="Times New Roman" w:cs="Times New Roman"/>
          <w:b/>
          <w:bCs/>
          <w:sz w:val="24"/>
          <w:szCs w:val="24"/>
        </w:rPr>
        <w:t xml:space="preserve">12.5% </w:t>
      </w:r>
      <w:r>
        <w:rPr>
          <w:rFonts w:ascii="Times New Roman" w:eastAsia="Times New Roman" w:hAnsi="Times New Roman" w:cs="Times New Roman"/>
          <w:b/>
          <w:bCs/>
          <w:sz w:val="24"/>
          <w:szCs w:val="24"/>
        </w:rPr>
        <w:t>w</w:t>
      </w:r>
      <w:r w:rsidR="0042217D" w:rsidRPr="0042217D">
        <w:rPr>
          <w:rFonts w:ascii="Times New Roman" w:eastAsia="Times New Roman" w:hAnsi="Times New Roman" w:cs="Times New Roman"/>
          <w:b/>
          <w:bCs/>
          <w:sz w:val="24"/>
          <w:szCs w:val="24"/>
        </w:rPr>
        <w:t xml:space="preserve">ill no longer be eligible for registration. </w:t>
      </w:r>
    </w:p>
    <w:p w14:paraId="21A018C4" w14:textId="327E685C" w:rsidR="0042217D" w:rsidRDefault="0042217D" w:rsidP="00822DB5">
      <w:pPr>
        <w:shd w:val="clear" w:color="auto" w:fill="FFFFFF"/>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Breeders standing stallions must test for and divulge the results of the test for the Lethal White Overo gene. Stallion reports should be accompanied by the results of the LWO test. </w:t>
      </w:r>
    </w:p>
    <w:p w14:paraId="1F8A2EA5" w14:textId="202650D8" w:rsidR="005E0F9A" w:rsidRDefault="005E0F9A" w:rsidP="00822DB5">
      <w:pPr>
        <w:shd w:val="clear" w:color="auto" w:fill="FFFFFF"/>
        <w:spacing w:line="240" w:lineRule="auto"/>
        <w:rPr>
          <w:rFonts w:ascii="Times New Roman" w:eastAsia="Times New Roman" w:hAnsi="Times New Roman" w:cs="Times New Roman"/>
          <w:b/>
          <w:bCs/>
          <w:sz w:val="24"/>
          <w:szCs w:val="24"/>
        </w:rPr>
      </w:pPr>
    </w:p>
    <w:p w14:paraId="6C7DA4C1" w14:textId="222B2684" w:rsidR="00DC3476" w:rsidRPr="00DC3476" w:rsidRDefault="00DC3476" w:rsidP="00822DB5">
      <w:pPr>
        <w:shd w:val="clear" w:color="auto" w:fill="FFFFFF"/>
        <w:spacing w:line="240" w:lineRule="auto"/>
        <w:rPr>
          <w:rFonts w:ascii="Times New Roman" w:eastAsia="Times New Roman" w:hAnsi="Times New Roman" w:cs="Times New Roman"/>
          <w:b/>
          <w:bCs/>
          <w:sz w:val="44"/>
          <w:szCs w:val="44"/>
        </w:rPr>
      </w:pPr>
      <w:r w:rsidRPr="00DC3476">
        <w:rPr>
          <w:rFonts w:ascii="Times New Roman" w:eastAsia="Times New Roman" w:hAnsi="Times New Roman" w:cs="Times New Roman"/>
          <w:b/>
          <w:bCs/>
          <w:sz w:val="44"/>
          <w:szCs w:val="44"/>
        </w:rPr>
        <w:t>Registration Papers:</w:t>
      </w:r>
    </w:p>
    <w:p w14:paraId="6E1947B7" w14:textId="57821346" w:rsidR="00EE3525" w:rsidRDefault="00822DB5" w:rsidP="00822DB5">
      <w:pPr>
        <w:shd w:val="clear" w:color="auto" w:fill="FFFFFF"/>
        <w:spacing w:line="240" w:lineRule="auto"/>
        <w:rPr>
          <w:rFonts w:ascii="Times New Roman" w:eastAsia="Times New Roman" w:hAnsi="Times New Roman" w:cs="Times New Roman"/>
          <w:sz w:val="24"/>
          <w:szCs w:val="24"/>
        </w:rPr>
      </w:pPr>
      <w:r w:rsidRPr="00822DB5">
        <w:rPr>
          <w:rFonts w:ascii="Times New Roman" w:eastAsia="Times New Roman" w:hAnsi="Times New Roman" w:cs="Times New Roman"/>
          <w:sz w:val="24"/>
          <w:szCs w:val="24"/>
        </w:rPr>
        <w:t xml:space="preserve">Registration Papers are issued upon request for a fee of $50.00 </w:t>
      </w:r>
      <w:r w:rsidR="00EE3525">
        <w:rPr>
          <w:rFonts w:ascii="Times New Roman" w:eastAsia="Times New Roman" w:hAnsi="Times New Roman" w:cs="Times New Roman"/>
          <w:sz w:val="24"/>
          <w:szCs w:val="24"/>
        </w:rPr>
        <w:t xml:space="preserve">at any point after </w:t>
      </w:r>
      <w:r w:rsidRPr="00822DB5">
        <w:rPr>
          <w:rFonts w:ascii="Times New Roman" w:eastAsia="Times New Roman" w:hAnsi="Times New Roman" w:cs="Times New Roman"/>
          <w:sz w:val="24"/>
          <w:szCs w:val="24"/>
        </w:rPr>
        <w:t xml:space="preserve">a </w:t>
      </w:r>
      <w:r w:rsidR="00E44EBC">
        <w:rPr>
          <w:rFonts w:ascii="Times New Roman" w:eastAsia="Times New Roman" w:hAnsi="Times New Roman" w:cs="Times New Roman"/>
          <w:sz w:val="24"/>
          <w:szCs w:val="24"/>
        </w:rPr>
        <w:t>“</w:t>
      </w:r>
      <w:r w:rsidR="00EE3525">
        <w:rPr>
          <w:rFonts w:ascii="Times New Roman" w:eastAsia="Times New Roman" w:hAnsi="Times New Roman" w:cs="Times New Roman"/>
          <w:sz w:val="24"/>
          <w:szCs w:val="24"/>
        </w:rPr>
        <w:t xml:space="preserve">Foal </w:t>
      </w:r>
      <w:r w:rsidR="00E44EBC">
        <w:rPr>
          <w:rFonts w:ascii="Times New Roman" w:eastAsia="Times New Roman" w:hAnsi="Times New Roman" w:cs="Times New Roman"/>
          <w:sz w:val="24"/>
          <w:szCs w:val="24"/>
        </w:rPr>
        <w:t>Report</w:t>
      </w:r>
      <w:r w:rsidR="00EE3525">
        <w:rPr>
          <w:rFonts w:ascii="Times New Roman" w:eastAsia="Times New Roman" w:hAnsi="Times New Roman" w:cs="Times New Roman"/>
          <w:sz w:val="24"/>
          <w:szCs w:val="24"/>
        </w:rPr>
        <w:t>”</w:t>
      </w:r>
      <w:r w:rsidRPr="00822DB5">
        <w:rPr>
          <w:rFonts w:ascii="Times New Roman" w:eastAsia="Times New Roman" w:hAnsi="Times New Roman" w:cs="Times New Roman"/>
          <w:sz w:val="24"/>
          <w:szCs w:val="24"/>
        </w:rPr>
        <w:t xml:space="preserve"> has been </w:t>
      </w:r>
      <w:r w:rsidR="00EE3525">
        <w:rPr>
          <w:rFonts w:ascii="Times New Roman" w:eastAsia="Times New Roman" w:hAnsi="Times New Roman" w:cs="Times New Roman"/>
          <w:sz w:val="24"/>
          <w:szCs w:val="24"/>
        </w:rPr>
        <w:t>recorded</w:t>
      </w:r>
      <w:r w:rsidRPr="00822DB5">
        <w:rPr>
          <w:rFonts w:ascii="Times New Roman" w:eastAsia="Times New Roman" w:hAnsi="Times New Roman" w:cs="Times New Roman"/>
          <w:sz w:val="24"/>
          <w:szCs w:val="24"/>
        </w:rPr>
        <w:t>.</w:t>
      </w:r>
      <w:r w:rsidR="00EE3525">
        <w:rPr>
          <w:rFonts w:ascii="Times New Roman" w:eastAsia="Times New Roman" w:hAnsi="Times New Roman" w:cs="Times New Roman"/>
          <w:sz w:val="24"/>
          <w:szCs w:val="24"/>
        </w:rPr>
        <w:t xml:space="preserve"> To request registration papers the following are necessary:</w:t>
      </w:r>
    </w:p>
    <w:p w14:paraId="7F913040" w14:textId="4342E8CD" w:rsidR="00EE3525" w:rsidRDefault="00EE3525" w:rsidP="00EE3525">
      <w:pPr>
        <w:pStyle w:val="ListParagraph"/>
        <w:numPr>
          <w:ilvl w:val="0"/>
          <w:numId w:val="2"/>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Proof of ownership. If you are the breeder this is achieved through the filing of the Foal </w:t>
      </w:r>
      <w:r w:rsidR="00E44EBC">
        <w:rPr>
          <w:rFonts w:ascii="Times New Roman" w:eastAsia="Times New Roman" w:hAnsi="Times New Roman" w:cs="Times New Roman"/>
          <w:sz w:val="24"/>
          <w:szCs w:val="24"/>
        </w:rPr>
        <w:t>Report</w:t>
      </w:r>
      <w:r>
        <w:rPr>
          <w:rFonts w:ascii="Times New Roman" w:eastAsia="Times New Roman" w:hAnsi="Times New Roman" w:cs="Times New Roman"/>
          <w:sz w:val="24"/>
          <w:szCs w:val="24"/>
        </w:rPr>
        <w:t xml:space="preserve">. If you have purchased your horse the proof of ownership can come through a bill of sale or submission of a Registration Paper with the transfer information on the back filled out. </w:t>
      </w:r>
      <w:r w:rsidR="00B33597">
        <w:rPr>
          <w:rFonts w:ascii="Times New Roman" w:eastAsia="Times New Roman" w:hAnsi="Times New Roman" w:cs="Times New Roman"/>
          <w:sz w:val="24"/>
          <w:szCs w:val="24"/>
        </w:rPr>
        <w:t xml:space="preserve">If your horse as the Z+ brand you will also need a brand release from the State of North Dakota. </w:t>
      </w:r>
    </w:p>
    <w:p w14:paraId="1083B5F3" w14:textId="77777777" w:rsidR="00EE3525" w:rsidRDefault="00EE3525" w:rsidP="00EE3525">
      <w:pPr>
        <w:pStyle w:val="ListParagraph"/>
        <w:shd w:val="clear" w:color="auto" w:fill="FFFFFF"/>
        <w:spacing w:line="240" w:lineRule="auto"/>
        <w:rPr>
          <w:rFonts w:ascii="Times New Roman" w:eastAsia="Times New Roman" w:hAnsi="Times New Roman" w:cs="Times New Roman"/>
          <w:sz w:val="24"/>
          <w:szCs w:val="24"/>
        </w:rPr>
      </w:pPr>
    </w:p>
    <w:p w14:paraId="1052F53B" w14:textId="64647F95" w:rsidR="00F46728" w:rsidRDefault="00EE3525" w:rsidP="00EE3525">
      <w:pPr>
        <w:pStyle w:val="ListParagraph"/>
        <w:numPr>
          <w:ilvl w:val="0"/>
          <w:numId w:val="2"/>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Pictures must be provided. There should be a picture of each side, taken from a ninety-degree angle and with all four legs showing, and one picture of the head taken from directly in front, with the forelock pulled out of the way to show markings and swirls. </w:t>
      </w:r>
    </w:p>
    <w:p w14:paraId="3D05FB50" w14:textId="77777777" w:rsidR="00B33597" w:rsidRPr="00B33597" w:rsidRDefault="00B33597" w:rsidP="00B33597">
      <w:pPr>
        <w:pStyle w:val="ListParagraph"/>
        <w:rPr>
          <w:rFonts w:ascii="Times New Roman" w:eastAsia="Times New Roman" w:hAnsi="Times New Roman" w:cs="Times New Roman"/>
          <w:sz w:val="24"/>
          <w:szCs w:val="24"/>
        </w:rPr>
      </w:pPr>
    </w:p>
    <w:p w14:paraId="6C2BCE30" w14:textId="12E1A9E9" w:rsidR="00EE3525" w:rsidRPr="00E0047F" w:rsidRDefault="00F46728" w:rsidP="00E0047F">
      <w:pPr>
        <w:shd w:val="clear" w:color="auto" w:fill="FFFFFF"/>
        <w:spacing w:line="240" w:lineRule="auto"/>
        <w:rPr>
          <w:rFonts w:ascii="Times New Roman" w:eastAsia="Times New Roman" w:hAnsi="Times New Roman" w:cs="Times New Roman"/>
          <w:sz w:val="24"/>
          <w:szCs w:val="24"/>
        </w:rPr>
      </w:pPr>
      <w:r w:rsidRPr="00E0047F">
        <w:rPr>
          <w:rFonts w:ascii="Times New Roman" w:eastAsia="Times New Roman" w:hAnsi="Times New Roman" w:cs="Times New Roman"/>
          <w:b/>
          <w:bCs/>
          <w:sz w:val="24"/>
          <w:szCs w:val="24"/>
        </w:rPr>
        <w:t>Please note that papers will not be issued until adequate photographs are provided. You will be contacted if additional photographs are required</w:t>
      </w:r>
      <w:r w:rsidRPr="00E0047F">
        <w:rPr>
          <w:rFonts w:ascii="Times New Roman" w:eastAsia="Times New Roman" w:hAnsi="Times New Roman" w:cs="Times New Roman"/>
          <w:sz w:val="24"/>
          <w:szCs w:val="24"/>
        </w:rPr>
        <w:t xml:space="preserve">.  </w:t>
      </w:r>
    </w:p>
    <w:p w14:paraId="6791FD99" w14:textId="77777777" w:rsidR="00EE3525" w:rsidRPr="00EE3525" w:rsidRDefault="00EE3525" w:rsidP="00EE3525">
      <w:pPr>
        <w:pStyle w:val="ListParagraph"/>
        <w:rPr>
          <w:rFonts w:ascii="Times New Roman" w:eastAsia="Times New Roman" w:hAnsi="Times New Roman" w:cs="Times New Roman"/>
          <w:sz w:val="24"/>
          <w:szCs w:val="24"/>
        </w:rPr>
      </w:pPr>
    </w:p>
    <w:p w14:paraId="4514158A" w14:textId="1A503581" w:rsidR="00002744" w:rsidRDefault="00001E10" w:rsidP="00EE3525">
      <w:pPr>
        <w:pStyle w:val="ListParagraph"/>
        <w:numPr>
          <w:ilvl w:val="0"/>
          <w:numId w:val="2"/>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scan or </w:t>
      </w:r>
      <w:r w:rsidR="00002744">
        <w:rPr>
          <w:rFonts w:ascii="Times New Roman" w:eastAsia="Times New Roman" w:hAnsi="Times New Roman" w:cs="Times New Roman"/>
          <w:sz w:val="24"/>
          <w:szCs w:val="24"/>
        </w:rPr>
        <w:t xml:space="preserve">physical </w:t>
      </w:r>
      <w:r>
        <w:rPr>
          <w:rFonts w:ascii="Times New Roman" w:eastAsia="Times New Roman" w:hAnsi="Times New Roman" w:cs="Times New Roman"/>
          <w:sz w:val="24"/>
          <w:szCs w:val="24"/>
        </w:rPr>
        <w:t>copy of the</w:t>
      </w:r>
      <w:r w:rsidR="00B33597">
        <w:rPr>
          <w:rFonts w:ascii="Times New Roman" w:eastAsia="Times New Roman" w:hAnsi="Times New Roman" w:cs="Times New Roman"/>
          <w:sz w:val="24"/>
          <w:szCs w:val="24"/>
        </w:rPr>
        <w:t xml:space="preserve"> Registration Request Form (valid for both formal papers and foal reports)</w:t>
      </w:r>
      <w:r w:rsidR="00002744">
        <w:rPr>
          <w:rFonts w:ascii="Times New Roman" w:eastAsia="Times New Roman" w:hAnsi="Times New Roman" w:cs="Times New Roman"/>
          <w:sz w:val="24"/>
          <w:szCs w:val="24"/>
        </w:rPr>
        <w:t xml:space="preserve">. Scans can be emailed to </w:t>
      </w:r>
      <w:hyperlink r:id="rId8" w:history="1">
        <w:r w:rsidR="00002744" w:rsidRPr="00677E51">
          <w:rPr>
            <w:rStyle w:val="Hyperlink"/>
            <w:rFonts w:ascii="Times New Roman" w:eastAsia="Times New Roman" w:hAnsi="Times New Roman" w:cs="Times New Roman"/>
            <w:sz w:val="24"/>
            <w:szCs w:val="24"/>
          </w:rPr>
          <w:t>Nokota.Registry@gmail.com</w:t>
        </w:r>
      </w:hyperlink>
      <w:r w:rsidR="00002744">
        <w:rPr>
          <w:rFonts w:ascii="Times New Roman" w:eastAsia="Times New Roman" w:hAnsi="Times New Roman" w:cs="Times New Roman"/>
          <w:sz w:val="24"/>
          <w:szCs w:val="24"/>
        </w:rPr>
        <w:t>. Hard copies can be mailed to:</w:t>
      </w:r>
    </w:p>
    <w:p w14:paraId="7739D7D1" w14:textId="0119699C" w:rsidR="00002744" w:rsidRDefault="00002744" w:rsidP="00002744">
      <w:pPr>
        <w:pStyle w:val="ListParagraph"/>
        <w:shd w:val="clear" w:color="auto" w:fill="FFFFFF"/>
        <w:spacing w:line="240" w:lineRule="auto"/>
        <w:rPr>
          <w:rFonts w:ascii="Times New Roman" w:eastAsia="Times New Roman" w:hAnsi="Times New Roman" w:cs="Times New Roman"/>
          <w:sz w:val="24"/>
          <w:szCs w:val="24"/>
        </w:rPr>
      </w:pPr>
    </w:p>
    <w:p w14:paraId="66BADE66" w14:textId="77777777" w:rsidR="007A0831" w:rsidRDefault="007A0831" w:rsidP="007A0831">
      <w:pPr>
        <w:shd w:val="clear" w:color="auto" w:fill="FFFFFF"/>
        <w:spacing w:line="240" w:lineRule="auto"/>
        <w:ind w:left="720"/>
        <w:rPr>
          <w:rStyle w:val="Strong"/>
          <w:rFonts w:ascii="Arial" w:hAnsi="Arial" w:cs="Arial"/>
          <w:color w:val="000000"/>
        </w:rPr>
      </w:pPr>
      <w:r>
        <w:rPr>
          <w:rStyle w:val="Strong"/>
          <w:rFonts w:ascii="Arial" w:hAnsi="Arial" w:cs="Arial"/>
          <w:color w:val="000000"/>
        </w:rPr>
        <w:t>Shawna Lichtenwalner, Breed Registrar</w:t>
      </w:r>
    </w:p>
    <w:p w14:paraId="29F2E3DF" w14:textId="77777777" w:rsidR="007A0831" w:rsidRDefault="007A0831" w:rsidP="007A0831">
      <w:pPr>
        <w:shd w:val="clear" w:color="auto" w:fill="FFFFFF"/>
        <w:spacing w:line="240" w:lineRule="auto"/>
        <w:ind w:left="720"/>
        <w:rPr>
          <w:rStyle w:val="Strong"/>
          <w:rFonts w:ascii="Arial" w:hAnsi="Arial" w:cs="Arial"/>
          <w:color w:val="000000"/>
        </w:rPr>
      </w:pPr>
      <w:r>
        <w:rPr>
          <w:rStyle w:val="Strong"/>
          <w:rFonts w:ascii="Arial" w:hAnsi="Arial" w:cs="Arial"/>
          <w:color w:val="000000"/>
        </w:rPr>
        <w:t>The Nokota Horse Conservancy®</w:t>
      </w:r>
    </w:p>
    <w:p w14:paraId="364D1536" w14:textId="77777777" w:rsidR="007A0831" w:rsidRDefault="007A0831" w:rsidP="007A0831">
      <w:pPr>
        <w:shd w:val="clear" w:color="auto" w:fill="FFFFFF"/>
        <w:spacing w:line="240" w:lineRule="auto"/>
        <w:ind w:left="720"/>
        <w:rPr>
          <w:rFonts w:ascii="Arial" w:hAnsi="Arial" w:cs="Arial"/>
          <w:color w:val="000000"/>
          <w:sz w:val="21"/>
          <w:szCs w:val="21"/>
        </w:rPr>
      </w:pPr>
      <w:r>
        <w:rPr>
          <w:rFonts w:ascii="Arial" w:hAnsi="Arial" w:cs="Arial"/>
          <w:color w:val="000000"/>
          <w:sz w:val="21"/>
          <w:szCs w:val="21"/>
        </w:rPr>
        <w:t>428 Timber Ridge Road</w:t>
      </w:r>
    </w:p>
    <w:p w14:paraId="3A352146" w14:textId="77777777" w:rsidR="007A0831" w:rsidRDefault="007A0831" w:rsidP="007A0831">
      <w:pPr>
        <w:shd w:val="clear" w:color="auto" w:fill="FFFFFF"/>
        <w:spacing w:line="240" w:lineRule="auto"/>
        <w:ind w:left="720"/>
        <w:rPr>
          <w:rFonts w:ascii="Arial" w:hAnsi="Arial" w:cs="Arial"/>
          <w:color w:val="000000"/>
          <w:sz w:val="21"/>
          <w:szCs w:val="21"/>
        </w:rPr>
      </w:pPr>
      <w:r>
        <w:rPr>
          <w:rFonts w:ascii="Arial" w:hAnsi="Arial" w:cs="Arial"/>
          <w:color w:val="000000"/>
          <w:sz w:val="21"/>
          <w:szCs w:val="21"/>
        </w:rPr>
        <w:t>Bluff City, TN 37618</w:t>
      </w:r>
    </w:p>
    <w:p w14:paraId="4A0E27EC" w14:textId="5019A217" w:rsidR="00002744" w:rsidRPr="007A0831" w:rsidRDefault="007A0831" w:rsidP="007A0831">
      <w:pPr>
        <w:shd w:val="clear" w:color="auto" w:fill="FFFFFF"/>
        <w:spacing w:line="240" w:lineRule="auto"/>
        <w:ind w:left="720"/>
        <w:rPr>
          <w:rFonts w:ascii="Arial" w:hAnsi="Arial" w:cs="Arial"/>
          <w:b/>
          <w:bCs/>
          <w:color w:val="000000"/>
        </w:rPr>
      </w:pPr>
      <w:r>
        <w:rPr>
          <w:rFonts w:ascii="Arial" w:hAnsi="Arial" w:cs="Arial"/>
          <w:color w:val="000000"/>
          <w:sz w:val="21"/>
          <w:szCs w:val="21"/>
        </w:rPr>
        <w:t xml:space="preserve">USA </w:t>
      </w:r>
      <w:r w:rsidR="00002744">
        <w:rPr>
          <w:rFonts w:ascii="Arial" w:hAnsi="Arial" w:cs="Arial"/>
          <w:color w:val="000000"/>
          <w:sz w:val="21"/>
          <w:szCs w:val="21"/>
        </w:rPr>
        <w:br/>
      </w:r>
    </w:p>
    <w:p w14:paraId="735D0871" w14:textId="77777777" w:rsidR="00901889" w:rsidRDefault="00901889" w:rsidP="00EA5172">
      <w:pPr>
        <w:shd w:val="clear" w:color="auto" w:fill="FFFFFF"/>
        <w:spacing w:line="240" w:lineRule="auto"/>
        <w:rPr>
          <w:rFonts w:ascii="Times New Roman" w:eastAsia="Times New Roman" w:hAnsi="Times New Roman" w:cs="Times New Roman"/>
          <w:b/>
          <w:bCs/>
          <w:sz w:val="44"/>
          <w:szCs w:val="44"/>
        </w:rPr>
      </w:pPr>
    </w:p>
    <w:p w14:paraId="2898364D" w14:textId="55492D55" w:rsidR="00001E10" w:rsidRPr="00EA5172" w:rsidRDefault="00DC3476" w:rsidP="00EA5172">
      <w:pPr>
        <w:shd w:val="clear" w:color="auto" w:fill="FFFFFF"/>
        <w:spacing w:line="240" w:lineRule="auto"/>
        <w:rPr>
          <w:rFonts w:ascii="Times New Roman" w:eastAsia="Times New Roman" w:hAnsi="Times New Roman" w:cs="Times New Roman"/>
          <w:sz w:val="24"/>
          <w:szCs w:val="24"/>
        </w:rPr>
      </w:pPr>
      <w:r w:rsidRPr="00EA5172">
        <w:rPr>
          <w:rFonts w:ascii="Times New Roman" w:eastAsia="Times New Roman" w:hAnsi="Times New Roman" w:cs="Times New Roman"/>
          <w:b/>
          <w:bCs/>
          <w:sz w:val="44"/>
          <w:szCs w:val="44"/>
        </w:rPr>
        <w:t>Owner Transfers:</w:t>
      </w:r>
    </w:p>
    <w:p w14:paraId="7FC85E72" w14:textId="1DC82465" w:rsidR="00822DB5" w:rsidRDefault="00822DB5" w:rsidP="00001E10">
      <w:pPr>
        <w:shd w:val="clear" w:color="auto" w:fill="FFFFFF"/>
        <w:spacing w:line="240" w:lineRule="auto"/>
        <w:rPr>
          <w:rFonts w:ascii="Times New Roman" w:eastAsia="Times New Roman" w:hAnsi="Times New Roman" w:cs="Times New Roman"/>
          <w:sz w:val="24"/>
          <w:szCs w:val="24"/>
        </w:rPr>
      </w:pPr>
      <w:r w:rsidRPr="00001E10">
        <w:rPr>
          <w:rFonts w:ascii="Times New Roman" w:eastAsia="Times New Roman" w:hAnsi="Times New Roman" w:cs="Times New Roman"/>
          <w:sz w:val="24"/>
          <w:szCs w:val="24"/>
        </w:rPr>
        <w:t xml:space="preserve">Transfers of ownership can be accomplished with a $20 transfer fee. </w:t>
      </w:r>
      <w:r w:rsidR="0042217D" w:rsidRPr="00001E10">
        <w:rPr>
          <w:rFonts w:ascii="Times New Roman" w:eastAsia="Times New Roman" w:hAnsi="Times New Roman" w:cs="Times New Roman"/>
          <w:sz w:val="24"/>
          <w:szCs w:val="24"/>
        </w:rPr>
        <w:t xml:space="preserve">Requests for transfer of ownership must be accompanied by the signed registration paper. </w:t>
      </w:r>
      <w:r w:rsidR="0094270D">
        <w:rPr>
          <w:rFonts w:ascii="Times New Roman" w:eastAsia="Times New Roman" w:hAnsi="Times New Roman" w:cs="Times New Roman"/>
          <w:sz w:val="24"/>
          <w:szCs w:val="24"/>
        </w:rPr>
        <w:t>Mail owner transfer requests to:</w:t>
      </w:r>
    </w:p>
    <w:p w14:paraId="4A723565" w14:textId="77777777" w:rsidR="007A0831" w:rsidRDefault="007A0831" w:rsidP="007A0831">
      <w:pPr>
        <w:shd w:val="clear" w:color="auto" w:fill="FFFFFF"/>
        <w:spacing w:line="240" w:lineRule="auto"/>
        <w:ind w:left="720"/>
        <w:rPr>
          <w:rStyle w:val="Strong"/>
          <w:rFonts w:ascii="Arial" w:hAnsi="Arial" w:cs="Arial"/>
          <w:color w:val="000000"/>
        </w:rPr>
      </w:pPr>
      <w:r>
        <w:rPr>
          <w:rStyle w:val="Strong"/>
          <w:rFonts w:ascii="Arial" w:hAnsi="Arial" w:cs="Arial"/>
          <w:color w:val="000000"/>
        </w:rPr>
        <w:t>Shawna Lichtenwalner, Breed Registrar</w:t>
      </w:r>
    </w:p>
    <w:p w14:paraId="1A77428E" w14:textId="77777777" w:rsidR="007A0831" w:rsidRDefault="007A0831" w:rsidP="007A0831">
      <w:pPr>
        <w:shd w:val="clear" w:color="auto" w:fill="FFFFFF"/>
        <w:spacing w:line="240" w:lineRule="auto"/>
        <w:ind w:left="720"/>
        <w:rPr>
          <w:rStyle w:val="Strong"/>
          <w:rFonts w:ascii="Arial" w:hAnsi="Arial" w:cs="Arial"/>
          <w:color w:val="000000"/>
        </w:rPr>
      </w:pPr>
      <w:r>
        <w:rPr>
          <w:rStyle w:val="Strong"/>
          <w:rFonts w:ascii="Arial" w:hAnsi="Arial" w:cs="Arial"/>
          <w:color w:val="000000"/>
        </w:rPr>
        <w:t>The Nokota Horse Conservancy®</w:t>
      </w:r>
    </w:p>
    <w:p w14:paraId="6C40F369" w14:textId="77777777" w:rsidR="007A0831" w:rsidRDefault="007A0831" w:rsidP="007A0831">
      <w:pPr>
        <w:shd w:val="clear" w:color="auto" w:fill="FFFFFF"/>
        <w:spacing w:line="240" w:lineRule="auto"/>
        <w:ind w:left="720"/>
        <w:rPr>
          <w:rFonts w:ascii="Arial" w:hAnsi="Arial" w:cs="Arial"/>
          <w:color w:val="000000"/>
          <w:sz w:val="21"/>
          <w:szCs w:val="21"/>
        </w:rPr>
      </w:pPr>
      <w:r>
        <w:rPr>
          <w:rFonts w:ascii="Arial" w:hAnsi="Arial" w:cs="Arial"/>
          <w:color w:val="000000"/>
          <w:sz w:val="21"/>
          <w:szCs w:val="21"/>
        </w:rPr>
        <w:t>428 Timber Ridge Road</w:t>
      </w:r>
    </w:p>
    <w:p w14:paraId="12C6FB55" w14:textId="77777777" w:rsidR="007A0831" w:rsidRDefault="007A0831" w:rsidP="007A0831">
      <w:pPr>
        <w:shd w:val="clear" w:color="auto" w:fill="FFFFFF"/>
        <w:spacing w:line="240" w:lineRule="auto"/>
        <w:ind w:left="720"/>
        <w:rPr>
          <w:rFonts w:ascii="Arial" w:hAnsi="Arial" w:cs="Arial"/>
          <w:color w:val="000000"/>
          <w:sz w:val="21"/>
          <w:szCs w:val="21"/>
        </w:rPr>
      </w:pPr>
      <w:r>
        <w:rPr>
          <w:rFonts w:ascii="Arial" w:hAnsi="Arial" w:cs="Arial"/>
          <w:color w:val="000000"/>
          <w:sz w:val="21"/>
          <w:szCs w:val="21"/>
        </w:rPr>
        <w:t>Bluff City, TN 37618</w:t>
      </w:r>
    </w:p>
    <w:p w14:paraId="76A4ACD7" w14:textId="77777777" w:rsidR="007A0831" w:rsidRPr="007A0831" w:rsidRDefault="007A0831" w:rsidP="007A0831">
      <w:pPr>
        <w:shd w:val="clear" w:color="auto" w:fill="FFFFFF"/>
        <w:spacing w:line="240" w:lineRule="auto"/>
        <w:ind w:left="720"/>
        <w:rPr>
          <w:rFonts w:ascii="Arial" w:hAnsi="Arial" w:cs="Arial"/>
          <w:b/>
          <w:bCs/>
          <w:color w:val="000000"/>
        </w:rPr>
      </w:pPr>
      <w:r>
        <w:rPr>
          <w:rFonts w:ascii="Arial" w:hAnsi="Arial" w:cs="Arial"/>
          <w:color w:val="000000"/>
          <w:sz w:val="21"/>
          <w:szCs w:val="21"/>
        </w:rPr>
        <w:t xml:space="preserve">USA </w:t>
      </w:r>
      <w:r>
        <w:rPr>
          <w:rFonts w:ascii="Arial" w:hAnsi="Arial" w:cs="Arial"/>
          <w:color w:val="000000"/>
          <w:sz w:val="21"/>
          <w:szCs w:val="21"/>
        </w:rPr>
        <w:br/>
      </w:r>
    </w:p>
    <w:p w14:paraId="105472FB" w14:textId="12CBC18E" w:rsidR="00F46728" w:rsidRDefault="00F46728" w:rsidP="0094270D">
      <w:pPr>
        <w:shd w:val="clear" w:color="auto" w:fill="FFFFFF"/>
        <w:spacing w:line="240" w:lineRule="auto"/>
        <w:rPr>
          <w:rFonts w:ascii="Arial" w:hAnsi="Arial" w:cs="Arial"/>
          <w:color w:val="000000"/>
          <w:sz w:val="21"/>
          <w:szCs w:val="21"/>
        </w:rPr>
      </w:pPr>
    </w:p>
    <w:p w14:paraId="5653CBC1" w14:textId="77777777" w:rsidR="00EA5172" w:rsidRDefault="00EA5172" w:rsidP="0094270D">
      <w:pPr>
        <w:shd w:val="clear" w:color="auto" w:fill="FFFFFF"/>
        <w:spacing w:line="240" w:lineRule="auto"/>
        <w:rPr>
          <w:rFonts w:ascii="Times New Roman" w:hAnsi="Times New Roman" w:cs="Times New Roman"/>
          <w:b/>
          <w:bCs/>
          <w:color w:val="000000"/>
          <w:sz w:val="44"/>
          <w:szCs w:val="44"/>
        </w:rPr>
      </w:pPr>
    </w:p>
    <w:p w14:paraId="2DCD2B2B" w14:textId="316DA4B0" w:rsidR="00F46728" w:rsidRDefault="00F46728" w:rsidP="0094270D">
      <w:pPr>
        <w:shd w:val="clear" w:color="auto" w:fill="FFFFFF"/>
        <w:spacing w:line="240" w:lineRule="auto"/>
        <w:rPr>
          <w:rFonts w:ascii="Times New Roman" w:hAnsi="Times New Roman" w:cs="Times New Roman"/>
          <w:b/>
          <w:bCs/>
          <w:color w:val="000000"/>
          <w:sz w:val="44"/>
          <w:szCs w:val="44"/>
        </w:rPr>
      </w:pPr>
      <w:r w:rsidRPr="00F46728">
        <w:rPr>
          <w:rFonts w:ascii="Times New Roman" w:hAnsi="Times New Roman" w:cs="Times New Roman"/>
          <w:b/>
          <w:bCs/>
          <w:color w:val="000000"/>
          <w:sz w:val="44"/>
          <w:szCs w:val="44"/>
        </w:rPr>
        <w:t>Re-issuance of Papers</w:t>
      </w:r>
      <w:r>
        <w:rPr>
          <w:rFonts w:ascii="Times New Roman" w:hAnsi="Times New Roman" w:cs="Times New Roman"/>
          <w:b/>
          <w:bCs/>
          <w:color w:val="000000"/>
          <w:sz w:val="44"/>
          <w:szCs w:val="44"/>
        </w:rPr>
        <w:t>:</w:t>
      </w:r>
    </w:p>
    <w:p w14:paraId="578EF4B1" w14:textId="3EF1C1E0" w:rsidR="00F46728" w:rsidRDefault="00F46728" w:rsidP="0094270D">
      <w:p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If papers have been lost, you may request new copies</w:t>
      </w:r>
      <w:r w:rsidR="00002744">
        <w:rPr>
          <w:rFonts w:ascii="Times New Roman" w:hAnsi="Times New Roman" w:cs="Times New Roman"/>
          <w:color w:val="000000"/>
          <w:sz w:val="24"/>
          <w:szCs w:val="24"/>
        </w:rPr>
        <w:t xml:space="preserve"> for a $2</w:t>
      </w:r>
      <w:r w:rsidR="007A0831">
        <w:rPr>
          <w:rFonts w:ascii="Times New Roman" w:hAnsi="Times New Roman" w:cs="Times New Roman"/>
          <w:color w:val="000000"/>
          <w:sz w:val="24"/>
          <w:szCs w:val="24"/>
        </w:rPr>
        <w:t>0</w:t>
      </w:r>
      <w:r w:rsidR="00002744">
        <w:rPr>
          <w:rFonts w:ascii="Times New Roman" w:hAnsi="Times New Roman" w:cs="Times New Roman"/>
          <w:color w:val="000000"/>
          <w:sz w:val="24"/>
          <w:szCs w:val="24"/>
        </w:rPr>
        <w:t xml:space="preserve"> fee</w:t>
      </w:r>
      <w:r>
        <w:rPr>
          <w:rFonts w:ascii="Times New Roman" w:hAnsi="Times New Roman" w:cs="Times New Roman"/>
          <w:color w:val="000000"/>
          <w:sz w:val="24"/>
          <w:szCs w:val="24"/>
        </w:rPr>
        <w:t xml:space="preserve">. Reissued papers can only be granted to the owner listed in the database.  Photos of the horse must be provided. To request a new copy of your papers email </w:t>
      </w:r>
      <w:hyperlink r:id="rId9" w:history="1">
        <w:r w:rsidRPr="00677E51">
          <w:rPr>
            <w:rStyle w:val="Hyperlink"/>
            <w:rFonts w:ascii="Times New Roman" w:hAnsi="Times New Roman" w:cs="Times New Roman"/>
            <w:sz w:val="24"/>
            <w:szCs w:val="24"/>
          </w:rPr>
          <w:t>Nokota.Registry@gmail.com</w:t>
        </w:r>
      </w:hyperlink>
      <w:r>
        <w:rPr>
          <w:rFonts w:ascii="Times New Roman" w:hAnsi="Times New Roman" w:cs="Times New Roman"/>
          <w:color w:val="000000"/>
          <w:sz w:val="24"/>
          <w:szCs w:val="24"/>
        </w:rPr>
        <w:t xml:space="preserve">.  </w:t>
      </w:r>
    </w:p>
    <w:p w14:paraId="5E8398B1" w14:textId="7985B1D6" w:rsidR="00F46728" w:rsidRDefault="00F46728" w:rsidP="0094270D">
      <w:pPr>
        <w:shd w:val="clear" w:color="auto" w:fill="FFFFFF"/>
        <w:spacing w:line="240" w:lineRule="auto"/>
        <w:rPr>
          <w:rFonts w:ascii="Times New Roman" w:hAnsi="Times New Roman" w:cs="Times New Roman"/>
          <w:color w:val="000000"/>
          <w:sz w:val="24"/>
          <w:szCs w:val="24"/>
        </w:rPr>
      </w:pPr>
    </w:p>
    <w:p w14:paraId="19046265" w14:textId="0A1424B5" w:rsidR="00F46728" w:rsidRPr="00002744" w:rsidRDefault="00F46728" w:rsidP="0094270D">
      <w:pPr>
        <w:shd w:val="clear" w:color="auto" w:fill="FFFFFF"/>
        <w:spacing w:line="240" w:lineRule="auto"/>
        <w:rPr>
          <w:rFonts w:ascii="Times New Roman" w:hAnsi="Times New Roman" w:cs="Times New Roman"/>
          <w:b/>
          <w:bCs/>
          <w:color w:val="000000"/>
          <w:sz w:val="44"/>
          <w:szCs w:val="44"/>
        </w:rPr>
      </w:pPr>
      <w:r w:rsidRPr="00002744">
        <w:rPr>
          <w:rFonts w:ascii="Times New Roman" w:hAnsi="Times New Roman" w:cs="Times New Roman"/>
          <w:b/>
          <w:bCs/>
          <w:color w:val="000000"/>
          <w:sz w:val="44"/>
          <w:szCs w:val="44"/>
        </w:rPr>
        <w:t>Change of Name:</w:t>
      </w:r>
      <w:r w:rsidR="003704ED">
        <w:rPr>
          <w:rFonts w:ascii="Times New Roman" w:hAnsi="Times New Roman" w:cs="Times New Roman"/>
          <w:b/>
          <w:bCs/>
          <w:color w:val="000000"/>
          <w:sz w:val="44"/>
          <w:szCs w:val="44"/>
        </w:rPr>
        <w:t xml:space="preserve"> </w:t>
      </w:r>
    </w:p>
    <w:p w14:paraId="2066EC36" w14:textId="0BCED4A5" w:rsidR="00F46728" w:rsidRPr="00002744" w:rsidRDefault="00F46728" w:rsidP="0094270D">
      <w:pPr>
        <w:shd w:val="clear" w:color="auto" w:fill="FFFFFF"/>
        <w:spacing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 xml:space="preserve">Name change requests can be granted for a $25 fee.  </w:t>
      </w:r>
      <w:r w:rsidR="00002744">
        <w:rPr>
          <w:rFonts w:ascii="Times New Roman" w:hAnsi="Times New Roman" w:cs="Times New Roman"/>
          <w:color w:val="000000"/>
          <w:sz w:val="24"/>
          <w:szCs w:val="24"/>
        </w:rPr>
        <w:t xml:space="preserve">The original paper must be mailed to the Nokota Horse Conservancy® along with the Name Change Request Form. </w:t>
      </w:r>
    </w:p>
    <w:p w14:paraId="11376F35" w14:textId="77777777" w:rsidR="00F46728" w:rsidRPr="00F46728" w:rsidRDefault="00F46728" w:rsidP="0094270D">
      <w:pPr>
        <w:shd w:val="clear" w:color="auto" w:fill="FFFFFF"/>
        <w:spacing w:line="240" w:lineRule="auto"/>
        <w:rPr>
          <w:rFonts w:ascii="Times New Roman" w:hAnsi="Times New Roman" w:cs="Times New Roman"/>
          <w:color w:val="000000"/>
          <w:sz w:val="24"/>
          <w:szCs w:val="24"/>
        </w:rPr>
      </w:pPr>
    </w:p>
    <w:p w14:paraId="45592F78" w14:textId="45C079C7" w:rsidR="0094270D" w:rsidRDefault="003704ED" w:rsidP="0094270D">
      <w:pPr>
        <w:shd w:val="clear" w:color="auto" w:fill="FFFFFF"/>
        <w:spacing w:line="240" w:lineRule="auto"/>
        <w:rPr>
          <w:rFonts w:ascii="Times New Roman" w:hAnsi="Times New Roman" w:cs="Times New Roman"/>
          <w:b/>
          <w:bCs/>
          <w:color w:val="000000"/>
          <w:sz w:val="44"/>
          <w:szCs w:val="44"/>
        </w:rPr>
      </w:pPr>
      <w:r>
        <w:rPr>
          <w:rFonts w:ascii="Times New Roman" w:hAnsi="Times New Roman" w:cs="Times New Roman"/>
          <w:b/>
          <w:bCs/>
          <w:color w:val="000000"/>
          <w:sz w:val="44"/>
          <w:szCs w:val="44"/>
        </w:rPr>
        <w:t xml:space="preserve">Color Changes: </w:t>
      </w:r>
    </w:p>
    <w:p w14:paraId="5F8C59B7" w14:textId="09DBDE33" w:rsidR="0028467C" w:rsidRDefault="0028467C" w:rsidP="0028467C">
      <w:p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Given that in the Nokota® breed there is a predominance of colors, such as roans and greys, which are not evident at the time of birth, an owner may request updated papers if a horse changes colors as it matures. Owners have the option of emailing the registry at </w:t>
      </w:r>
      <w:hyperlink r:id="rId10" w:history="1">
        <w:r w:rsidRPr="00677E51">
          <w:rPr>
            <w:rStyle w:val="Hyperlink"/>
            <w:rFonts w:ascii="Times New Roman" w:hAnsi="Times New Roman" w:cs="Times New Roman"/>
            <w:sz w:val="24"/>
            <w:szCs w:val="24"/>
          </w:rPr>
          <w:t>Nokota.Registry@gmail.com</w:t>
        </w:r>
      </w:hyperlink>
      <w:r>
        <w:rPr>
          <w:rFonts w:ascii="Times New Roman" w:hAnsi="Times New Roman" w:cs="Times New Roman"/>
          <w:color w:val="000000"/>
          <w:sz w:val="24"/>
          <w:szCs w:val="24"/>
        </w:rPr>
        <w:t xml:space="preserve"> </w:t>
      </w:r>
      <w:r w:rsidR="00870401">
        <w:rPr>
          <w:rFonts w:ascii="Times New Roman" w:hAnsi="Times New Roman" w:cs="Times New Roman"/>
          <w:color w:val="000000"/>
          <w:sz w:val="24"/>
          <w:szCs w:val="24"/>
        </w:rPr>
        <w:t>to request an</w:t>
      </w:r>
      <w:r>
        <w:rPr>
          <w:rFonts w:ascii="Times New Roman" w:hAnsi="Times New Roman" w:cs="Times New Roman"/>
          <w:color w:val="000000"/>
          <w:sz w:val="24"/>
          <w:szCs w:val="24"/>
        </w:rPr>
        <w:t xml:space="preserve"> update </w:t>
      </w:r>
      <w:r w:rsidR="00870401">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the database, or of requesting a re-issue of the horse’s paper with updated color information for a $</w:t>
      </w:r>
      <w:r w:rsidR="005E767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fee. </w:t>
      </w:r>
      <w:r w:rsidR="00DD26B2">
        <w:rPr>
          <w:rFonts w:ascii="Times New Roman" w:hAnsi="Times New Roman" w:cs="Times New Roman"/>
          <w:color w:val="000000"/>
          <w:sz w:val="24"/>
          <w:szCs w:val="24"/>
        </w:rPr>
        <w:t xml:space="preserve">Another way to handle this would be to file the foal report at the time of birth and wait until the horse is a yearling to request formal paper, by which time roaning would be apparent (but not necessarily greying). </w:t>
      </w:r>
    </w:p>
    <w:p w14:paraId="5938BE57" w14:textId="77777777" w:rsidR="0028467C" w:rsidRPr="0028467C" w:rsidRDefault="0028467C" w:rsidP="0094270D">
      <w:pPr>
        <w:shd w:val="clear" w:color="auto" w:fill="FFFFFF"/>
        <w:spacing w:line="240" w:lineRule="auto"/>
        <w:rPr>
          <w:rFonts w:ascii="Times New Roman" w:hAnsi="Times New Roman" w:cs="Times New Roman"/>
          <w:b/>
          <w:bCs/>
          <w:color w:val="000000"/>
          <w:sz w:val="24"/>
          <w:szCs w:val="24"/>
        </w:rPr>
      </w:pPr>
    </w:p>
    <w:p w14:paraId="65F52CFE" w14:textId="05A1E92B" w:rsidR="0094270D" w:rsidRPr="00962CAD" w:rsidRDefault="0094270D" w:rsidP="0094270D">
      <w:pPr>
        <w:shd w:val="clear" w:color="auto" w:fill="FFFFFF"/>
        <w:spacing w:line="240" w:lineRule="auto"/>
        <w:rPr>
          <w:rFonts w:ascii="Times New Roman" w:hAnsi="Times New Roman" w:cs="Times New Roman"/>
          <w:b/>
          <w:bCs/>
          <w:color w:val="000000"/>
          <w:sz w:val="44"/>
          <w:szCs w:val="44"/>
        </w:rPr>
      </w:pPr>
      <w:r w:rsidRPr="00962CAD">
        <w:rPr>
          <w:rFonts w:ascii="Times New Roman" w:hAnsi="Times New Roman" w:cs="Times New Roman"/>
          <w:b/>
          <w:bCs/>
          <w:color w:val="000000"/>
          <w:sz w:val="44"/>
          <w:szCs w:val="44"/>
        </w:rPr>
        <w:t xml:space="preserve">Stallion Reports: </w:t>
      </w:r>
    </w:p>
    <w:p w14:paraId="2F7ACD78" w14:textId="70729A3D" w:rsidR="0094270D" w:rsidRDefault="0094270D" w:rsidP="0094270D">
      <w:pPr>
        <w:shd w:val="clear" w:color="auto" w:fill="FFFFFF"/>
        <w:spacing w:line="240" w:lineRule="auto"/>
        <w:rPr>
          <w:rFonts w:ascii="Times New Roman" w:hAnsi="Times New Roman" w:cs="Times New Roman"/>
          <w:color w:val="000000"/>
          <w:sz w:val="24"/>
          <w:szCs w:val="24"/>
        </w:rPr>
      </w:pPr>
      <w:r w:rsidRPr="0094270D">
        <w:rPr>
          <w:rFonts w:ascii="Times New Roman" w:hAnsi="Times New Roman" w:cs="Times New Roman"/>
          <w:color w:val="000000"/>
          <w:sz w:val="24"/>
          <w:szCs w:val="24"/>
        </w:rPr>
        <w:t xml:space="preserve">Breeders need to submit a Stallion Report that records all mares covered by that stud on a yearly basis. </w:t>
      </w:r>
      <w:r>
        <w:rPr>
          <w:rFonts w:ascii="Times New Roman" w:hAnsi="Times New Roman" w:cs="Times New Roman"/>
          <w:color w:val="000000"/>
          <w:sz w:val="24"/>
          <w:szCs w:val="24"/>
        </w:rPr>
        <w:t xml:space="preserve">Reports are due by December 31. </w:t>
      </w:r>
      <w:r w:rsidRPr="0094270D">
        <w:rPr>
          <w:rFonts w:ascii="Times New Roman" w:hAnsi="Times New Roman" w:cs="Times New Roman"/>
          <w:color w:val="000000"/>
          <w:sz w:val="24"/>
          <w:szCs w:val="24"/>
        </w:rPr>
        <w:t xml:space="preserve">Breeders must test for the LWO gene and include that information on the stallion report. </w:t>
      </w:r>
      <w:r>
        <w:rPr>
          <w:rFonts w:ascii="Times New Roman" w:hAnsi="Times New Roman" w:cs="Times New Roman"/>
          <w:color w:val="000000"/>
          <w:sz w:val="24"/>
          <w:szCs w:val="24"/>
        </w:rPr>
        <w:t>Stallion reports can be filed on the following fee schedule:</w:t>
      </w:r>
    </w:p>
    <w:p w14:paraId="345D15ED" w14:textId="757FF818" w:rsidR="0094270D" w:rsidRPr="00962CAD" w:rsidRDefault="0094270D" w:rsidP="0094270D">
      <w:pPr>
        <w:shd w:val="clear" w:color="auto" w:fill="FFFFFF"/>
        <w:spacing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1-20 mares $10</w:t>
      </w:r>
    </w:p>
    <w:p w14:paraId="495DAAB4" w14:textId="1B1F9F77" w:rsidR="0094270D" w:rsidRDefault="0094270D" w:rsidP="0094270D">
      <w:p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mares $20</w:t>
      </w:r>
    </w:p>
    <w:p w14:paraId="2228EC6B" w14:textId="415E8F50" w:rsidR="0094270D" w:rsidRPr="00A9092C" w:rsidRDefault="0094270D" w:rsidP="00001E10">
      <w:p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Late Fee (after December 31 of the year in question): $2</w:t>
      </w:r>
      <w:r w:rsidR="00962CAD">
        <w:rPr>
          <w:rFonts w:ascii="Times New Roman" w:hAnsi="Times New Roman" w:cs="Times New Roman"/>
          <w:color w:val="000000"/>
          <w:sz w:val="24"/>
          <w:szCs w:val="24"/>
        </w:rPr>
        <w:t>5</w:t>
      </w:r>
      <w:r w:rsidR="00962CAD" w:rsidRPr="00962CAD">
        <w:rPr>
          <w:rFonts w:ascii="Times New Roman" w:eastAsia="Times New Roman" w:hAnsi="Times New Roman" w:cs="Times New Roman"/>
          <w:color w:val="FF0000"/>
          <w:sz w:val="24"/>
          <w:szCs w:val="24"/>
        </w:rPr>
        <w:t xml:space="preserve"> </w:t>
      </w:r>
    </w:p>
    <w:p w14:paraId="63F3A833" w14:textId="1E14335E" w:rsidR="00EA5172" w:rsidRPr="00962CAD" w:rsidRDefault="00EA5172" w:rsidP="00001E10">
      <w:pPr>
        <w:shd w:val="clear" w:color="auto" w:fill="FFFFFF"/>
        <w:spacing w:line="240" w:lineRule="auto"/>
        <w:rPr>
          <w:rFonts w:ascii="Times New Roman" w:eastAsia="Times New Roman" w:hAnsi="Times New Roman" w:cs="Times New Roman"/>
          <w:color w:val="FF0000"/>
          <w:sz w:val="24"/>
          <w:szCs w:val="24"/>
        </w:rPr>
      </w:pPr>
    </w:p>
    <w:p w14:paraId="1DFD29F0" w14:textId="421C1E0E" w:rsidR="0094270D" w:rsidRDefault="0094270D" w:rsidP="00001E10">
      <w:pPr>
        <w:shd w:val="clear" w:color="auto" w:fill="FFFFFF"/>
        <w:spacing w:line="240" w:lineRule="auto"/>
        <w:rPr>
          <w:rFonts w:ascii="Times New Roman" w:eastAsia="Times New Roman" w:hAnsi="Times New Roman" w:cs="Times New Roman"/>
          <w:b/>
          <w:bCs/>
          <w:sz w:val="44"/>
          <w:szCs w:val="44"/>
        </w:rPr>
      </w:pPr>
      <w:r w:rsidRPr="0094270D">
        <w:rPr>
          <w:rFonts w:ascii="Times New Roman" w:eastAsia="Times New Roman" w:hAnsi="Times New Roman" w:cs="Times New Roman"/>
          <w:b/>
          <w:bCs/>
          <w:sz w:val="44"/>
          <w:szCs w:val="44"/>
        </w:rPr>
        <w:t>Payment:</w:t>
      </w:r>
    </w:p>
    <w:p w14:paraId="75602340" w14:textId="4E8CFD11" w:rsidR="0094270D" w:rsidRDefault="0094270D" w:rsidP="00822DB5">
      <w:pPr>
        <w:shd w:val="clear" w:color="auto" w:fill="FFFFFF"/>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Payment for registration services can be made online through our webpage at </w:t>
      </w:r>
      <w:hyperlink r:id="rId11" w:history="1">
        <w:r w:rsidRPr="00677E51">
          <w:rPr>
            <w:rStyle w:val="Hyperlink"/>
            <w:rFonts w:ascii="Times New Roman" w:eastAsia="Times New Roman" w:hAnsi="Times New Roman" w:cs="Times New Roman"/>
            <w:b/>
            <w:bCs/>
            <w:sz w:val="24"/>
            <w:szCs w:val="24"/>
          </w:rPr>
          <w:t>www.nokotahorse.org</w:t>
        </w:r>
      </w:hyperlink>
      <w:r>
        <w:rPr>
          <w:rFonts w:ascii="Times New Roman" w:eastAsia="Times New Roman" w:hAnsi="Times New Roman" w:cs="Times New Roman"/>
          <w:b/>
          <w:bCs/>
          <w:sz w:val="24"/>
          <w:szCs w:val="24"/>
        </w:rPr>
        <w:t xml:space="preserve"> or by mailing a check to the Nokota Horse Conservancy®. </w:t>
      </w:r>
    </w:p>
    <w:p w14:paraId="20EF13F2" w14:textId="7F36B4B0" w:rsidR="00822DB5" w:rsidRPr="00822DB5" w:rsidRDefault="00822DB5" w:rsidP="00822DB5">
      <w:pPr>
        <w:shd w:val="clear" w:color="auto" w:fill="FFFFFF"/>
        <w:spacing w:line="240" w:lineRule="auto"/>
        <w:rPr>
          <w:rFonts w:ascii="Times New Roman" w:eastAsia="Times New Roman" w:hAnsi="Times New Roman" w:cs="Times New Roman"/>
          <w:sz w:val="24"/>
          <w:szCs w:val="24"/>
        </w:rPr>
      </w:pPr>
      <w:r w:rsidRPr="00822DB5">
        <w:rPr>
          <w:rFonts w:ascii="Times New Roman" w:eastAsia="Times New Roman" w:hAnsi="Times New Roman" w:cs="Times New Roman"/>
          <w:sz w:val="24"/>
          <w:szCs w:val="24"/>
        </w:rPr>
        <w:t>If you have any questions please feel free to contact the registrar, Shawna Lichtenwalner, by email at </w:t>
      </w:r>
      <w:r>
        <w:rPr>
          <w:rFonts w:ascii="Times New Roman" w:eastAsia="Times New Roman" w:hAnsi="Times New Roman" w:cs="Times New Roman"/>
          <w:sz w:val="24"/>
          <w:szCs w:val="24"/>
        </w:rPr>
        <w:t>Nokota.Registry@gmail.com</w:t>
      </w:r>
      <w:r w:rsidRPr="00822DB5">
        <w:rPr>
          <w:rFonts w:ascii="Times New Roman" w:eastAsia="Times New Roman" w:hAnsi="Times New Roman" w:cs="Times New Roman"/>
          <w:sz w:val="24"/>
          <w:szCs w:val="24"/>
        </w:rPr>
        <w:t xml:space="preserve"> </w:t>
      </w:r>
    </w:p>
    <w:p w14:paraId="2D6374AB" w14:textId="77777777" w:rsidR="00465728" w:rsidRDefault="00465728"/>
    <w:sectPr w:rsidR="00465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The Times New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C5097"/>
    <w:multiLevelType w:val="multilevel"/>
    <w:tmpl w:val="FA72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E00DBA"/>
    <w:multiLevelType w:val="hybridMultilevel"/>
    <w:tmpl w:val="83D2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226483">
    <w:abstractNumId w:val="0"/>
  </w:num>
  <w:num w:numId="2" w16cid:durableId="89524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B5"/>
    <w:rsid w:val="00001E10"/>
    <w:rsid w:val="00002744"/>
    <w:rsid w:val="000C2B19"/>
    <w:rsid w:val="0028467C"/>
    <w:rsid w:val="003704ED"/>
    <w:rsid w:val="0039211C"/>
    <w:rsid w:val="0042217D"/>
    <w:rsid w:val="00465728"/>
    <w:rsid w:val="00522068"/>
    <w:rsid w:val="005E0F9A"/>
    <w:rsid w:val="005E7679"/>
    <w:rsid w:val="00775ABD"/>
    <w:rsid w:val="007A0831"/>
    <w:rsid w:val="00822DB5"/>
    <w:rsid w:val="00870401"/>
    <w:rsid w:val="00901889"/>
    <w:rsid w:val="0094270D"/>
    <w:rsid w:val="00962CAD"/>
    <w:rsid w:val="00967B2C"/>
    <w:rsid w:val="00A9092C"/>
    <w:rsid w:val="00A91431"/>
    <w:rsid w:val="00AD5F4C"/>
    <w:rsid w:val="00B33597"/>
    <w:rsid w:val="00DC3476"/>
    <w:rsid w:val="00DD26B2"/>
    <w:rsid w:val="00E0047F"/>
    <w:rsid w:val="00E107AC"/>
    <w:rsid w:val="00E44EBC"/>
    <w:rsid w:val="00EA5172"/>
    <w:rsid w:val="00EE3525"/>
    <w:rsid w:val="00F4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BD28"/>
  <w15:chartTrackingRefBased/>
  <w15:docId w15:val="{BC0DE802-1313-443E-990A-98C6528B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525"/>
    <w:pPr>
      <w:ind w:left="720"/>
      <w:contextualSpacing/>
    </w:pPr>
  </w:style>
  <w:style w:type="character" w:styleId="Hyperlink">
    <w:name w:val="Hyperlink"/>
    <w:basedOn w:val="DefaultParagraphFont"/>
    <w:uiPriority w:val="99"/>
    <w:unhideWhenUsed/>
    <w:rsid w:val="00001E10"/>
    <w:rPr>
      <w:color w:val="0563C1" w:themeColor="hyperlink"/>
      <w:u w:val="single"/>
    </w:rPr>
  </w:style>
  <w:style w:type="character" w:styleId="UnresolvedMention">
    <w:name w:val="Unresolved Mention"/>
    <w:basedOn w:val="DefaultParagraphFont"/>
    <w:uiPriority w:val="99"/>
    <w:semiHidden/>
    <w:unhideWhenUsed/>
    <w:rsid w:val="00001E10"/>
    <w:rPr>
      <w:color w:val="605E5C"/>
      <w:shd w:val="clear" w:color="auto" w:fill="E1DFDD"/>
    </w:rPr>
  </w:style>
  <w:style w:type="character" w:styleId="Strong">
    <w:name w:val="Strong"/>
    <w:basedOn w:val="DefaultParagraphFont"/>
    <w:uiPriority w:val="22"/>
    <w:qFormat/>
    <w:rsid w:val="00001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12347">
      <w:bodyDiv w:val="1"/>
      <w:marLeft w:val="0"/>
      <w:marRight w:val="0"/>
      <w:marTop w:val="0"/>
      <w:marBottom w:val="0"/>
      <w:divBdr>
        <w:top w:val="none" w:sz="0" w:space="0" w:color="auto"/>
        <w:left w:val="none" w:sz="0" w:space="0" w:color="auto"/>
        <w:bottom w:val="none" w:sz="0" w:space="0" w:color="auto"/>
        <w:right w:val="none" w:sz="0" w:space="0" w:color="auto"/>
      </w:divBdr>
      <w:divsChild>
        <w:div w:id="466246227">
          <w:marLeft w:val="0"/>
          <w:marRight w:val="0"/>
          <w:marTop w:val="0"/>
          <w:marBottom w:val="450"/>
          <w:divBdr>
            <w:top w:val="none" w:sz="0" w:space="0" w:color="auto"/>
            <w:left w:val="none" w:sz="0" w:space="0" w:color="auto"/>
            <w:bottom w:val="none" w:sz="0" w:space="0" w:color="auto"/>
            <w:right w:val="none" w:sz="0" w:space="0" w:color="auto"/>
          </w:divBdr>
        </w:div>
      </w:divsChild>
    </w:div>
    <w:div w:id="1450277600">
      <w:bodyDiv w:val="1"/>
      <w:marLeft w:val="0"/>
      <w:marRight w:val="0"/>
      <w:marTop w:val="0"/>
      <w:marBottom w:val="0"/>
      <w:divBdr>
        <w:top w:val="none" w:sz="0" w:space="0" w:color="auto"/>
        <w:left w:val="none" w:sz="0" w:space="0" w:color="auto"/>
        <w:bottom w:val="none" w:sz="0" w:space="0" w:color="auto"/>
        <w:right w:val="none" w:sz="0" w:space="0" w:color="auto"/>
      </w:divBdr>
      <w:divsChild>
        <w:div w:id="125858579">
          <w:marLeft w:val="0"/>
          <w:marRight w:val="0"/>
          <w:marTop w:val="0"/>
          <w:marBottom w:val="450"/>
          <w:divBdr>
            <w:top w:val="none" w:sz="0" w:space="0" w:color="auto"/>
            <w:left w:val="none" w:sz="0" w:space="0" w:color="auto"/>
            <w:bottom w:val="none" w:sz="0" w:space="0" w:color="auto"/>
            <w:right w:val="none" w:sz="0" w:space="0" w:color="auto"/>
          </w:divBdr>
        </w:div>
      </w:divsChild>
    </w:div>
    <w:div w:id="1867403882">
      <w:bodyDiv w:val="1"/>
      <w:marLeft w:val="0"/>
      <w:marRight w:val="0"/>
      <w:marTop w:val="0"/>
      <w:marBottom w:val="0"/>
      <w:divBdr>
        <w:top w:val="none" w:sz="0" w:space="0" w:color="auto"/>
        <w:left w:val="none" w:sz="0" w:space="0" w:color="auto"/>
        <w:bottom w:val="none" w:sz="0" w:space="0" w:color="auto"/>
        <w:right w:val="none" w:sz="0" w:space="0" w:color="auto"/>
      </w:divBdr>
      <w:divsChild>
        <w:div w:id="697002521">
          <w:marLeft w:val="0"/>
          <w:marRight w:val="0"/>
          <w:marTop w:val="0"/>
          <w:marBottom w:val="450"/>
          <w:divBdr>
            <w:top w:val="none" w:sz="0" w:space="0" w:color="auto"/>
            <w:left w:val="none" w:sz="0" w:space="0" w:color="auto"/>
            <w:bottom w:val="none" w:sz="0" w:space="0" w:color="auto"/>
            <w:right w:val="none" w:sz="0" w:space="0" w:color="auto"/>
          </w:divBdr>
        </w:div>
        <w:div w:id="1640915873">
          <w:marLeft w:val="0"/>
          <w:marRight w:val="0"/>
          <w:marTop w:val="0"/>
          <w:marBottom w:val="0"/>
          <w:divBdr>
            <w:top w:val="none" w:sz="0" w:space="0" w:color="auto"/>
            <w:left w:val="none" w:sz="0" w:space="0" w:color="auto"/>
            <w:bottom w:val="none" w:sz="0" w:space="0" w:color="auto"/>
            <w:right w:val="none" w:sz="0" w:space="0" w:color="auto"/>
          </w:divBdr>
        </w:div>
        <w:div w:id="1301375591">
          <w:marLeft w:val="0"/>
          <w:marRight w:val="0"/>
          <w:marTop w:val="0"/>
          <w:marBottom w:val="450"/>
          <w:divBdr>
            <w:top w:val="none" w:sz="0" w:space="0" w:color="auto"/>
            <w:left w:val="none" w:sz="0" w:space="0" w:color="auto"/>
            <w:bottom w:val="none" w:sz="0" w:space="0" w:color="auto"/>
            <w:right w:val="none" w:sz="0" w:space="0" w:color="auto"/>
          </w:divBdr>
        </w:div>
        <w:div w:id="341854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kota.Registr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okotahorse.org" TargetMode="External"/><Relationship Id="rId5" Type="http://schemas.openxmlformats.org/officeDocument/2006/relationships/image" Target="media/image1.jpeg"/><Relationship Id="rId10" Type="http://schemas.openxmlformats.org/officeDocument/2006/relationships/hyperlink" Target="mailto:Nokota.Registry@gmail.com" TargetMode="External"/><Relationship Id="rId4" Type="http://schemas.openxmlformats.org/officeDocument/2006/relationships/webSettings" Target="webSettings.xml"/><Relationship Id="rId9" Type="http://schemas.openxmlformats.org/officeDocument/2006/relationships/hyperlink" Target="mailto:Nokota.Regist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1303</Words>
  <Characters>6868</Characters>
  <Application>Microsoft Office Word</Application>
  <DocSecurity>0</DocSecurity>
  <Lines>149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Lichtenwalner</dc:creator>
  <cp:keywords/>
  <dc:description/>
  <cp:lastModifiedBy>Shawna Lichtenwalner</cp:lastModifiedBy>
  <cp:revision>15</cp:revision>
  <dcterms:created xsi:type="dcterms:W3CDTF">2021-01-18T18:58:00Z</dcterms:created>
  <dcterms:modified xsi:type="dcterms:W3CDTF">2026-02-10T01:48:00Z</dcterms:modified>
</cp:coreProperties>
</file>